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764" w:rsidRPr="00E32A5F" w:rsidRDefault="00966764" w:rsidP="00966764">
      <w:r w:rsidRPr="00E32A5F">
        <w:rPr>
          <w:noProof/>
          <w:lang w:eastAsia="cs-CZ"/>
        </w:rPr>
        <w:drawing>
          <wp:inline distT="0" distB="0" distL="0" distR="0" wp14:anchorId="559A28A5" wp14:editId="16161856">
            <wp:extent cx="1800000" cy="5184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SFPI_tex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1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764" w:rsidRPr="00E32A5F" w:rsidRDefault="00966764" w:rsidP="00966764">
      <w:pPr>
        <w:rPr>
          <w:b/>
        </w:rPr>
      </w:pPr>
    </w:p>
    <w:p w:rsidR="00966764" w:rsidRPr="00E32A5F" w:rsidRDefault="00966764" w:rsidP="00966764"/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ahoma" w:eastAsia="Times New Roman" w:hAnsi="Tahoma" w:cs="Tahoma"/>
          <w:b/>
          <w:bCs/>
          <w:sz w:val="20"/>
          <w:szCs w:val="20"/>
          <w:lang w:eastAsia="cs-CZ"/>
        </w:rPr>
      </w:pPr>
      <w:bookmarkStart w:id="0" w:name="_GoBack"/>
      <w:r w:rsidRPr="00E32A5F">
        <w:rPr>
          <w:rFonts w:ascii="Tahoma" w:eastAsia="Times New Roman" w:hAnsi="Tahoma" w:cs="Tahoma"/>
          <w:b/>
          <w:bCs/>
          <w:sz w:val="20"/>
          <w:szCs w:val="20"/>
          <w:lang w:eastAsia="cs-CZ"/>
        </w:rPr>
        <w:t xml:space="preserve">ŽÁDOST O OPRAVU OSOBNÍCH ÚDAJŮ </w:t>
      </w:r>
    </w:p>
    <w:bookmarkEnd w:id="0"/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ahoma" w:eastAsia="Times New Roman" w:hAnsi="Tahoma" w:cs="Tahoma"/>
          <w:b/>
          <w:bCs/>
          <w:sz w:val="20"/>
          <w:szCs w:val="20"/>
          <w:lang w:eastAsia="cs-CZ"/>
        </w:rPr>
      </w:pPr>
    </w:p>
    <w:p w:rsidR="00E32A5F" w:rsidRPr="00E32A5F" w:rsidRDefault="00E32A5F" w:rsidP="00E32A5F">
      <w:pPr>
        <w:spacing w:line="256" w:lineRule="auto"/>
        <w:jc w:val="center"/>
        <w:rPr>
          <w:rFonts w:ascii="Tahoma" w:hAnsi="Tahoma" w:cs="Tahoma"/>
          <w:sz w:val="20"/>
          <w:szCs w:val="20"/>
        </w:rPr>
      </w:pPr>
      <w:r w:rsidRPr="00E32A5F">
        <w:rPr>
          <w:rFonts w:ascii="Tahoma" w:hAnsi="Tahoma" w:cs="Tahoma"/>
          <w:sz w:val="20"/>
          <w:szCs w:val="20"/>
        </w:rPr>
        <w:t xml:space="preserve">Dle čl. 16 NAŘÍZENÍ EVROPSKÉHO PARLAMENTU A RADY (EU) 2016/679 ze dne 27. dubna 2016 o ochraně fyzických osob v souvislosti se zpracováním osobních údajů a o volném pohybu těchto údajů a o zrušení směrnice 95/46/ES (dále jen </w:t>
      </w:r>
      <w:r w:rsidRPr="00E32A5F">
        <w:rPr>
          <w:rFonts w:ascii="Tahoma" w:hAnsi="Tahoma" w:cs="Tahoma"/>
          <w:b/>
          <w:sz w:val="20"/>
          <w:szCs w:val="20"/>
        </w:rPr>
        <w:t>„obecné nařízení“</w:t>
      </w:r>
      <w:r w:rsidRPr="00E32A5F">
        <w:rPr>
          <w:rFonts w:ascii="Tahoma" w:hAnsi="Tahoma" w:cs="Tahoma"/>
          <w:sz w:val="20"/>
          <w:szCs w:val="20"/>
        </w:rPr>
        <w:t>)</w:t>
      </w: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ahoma" w:eastAsia="Times New Roman" w:hAnsi="Tahoma" w:cs="Tahoma"/>
          <w:b/>
          <w:bCs/>
          <w:sz w:val="20"/>
          <w:szCs w:val="20"/>
          <w:lang w:eastAsia="cs-CZ"/>
        </w:rPr>
      </w:pP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b/>
          <w:bCs/>
          <w:sz w:val="20"/>
          <w:szCs w:val="20"/>
          <w:lang w:eastAsia="cs-CZ"/>
        </w:rPr>
      </w:pPr>
    </w:p>
    <w:p w:rsidR="00E32A5F" w:rsidRPr="00E32A5F" w:rsidRDefault="00E32A5F" w:rsidP="00E32A5F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  <w:r w:rsidRPr="00E32A5F">
        <w:rPr>
          <w:rFonts w:ascii="Tahoma" w:eastAsia="Times New Roman" w:hAnsi="Tahoma" w:cs="Tahoma"/>
          <w:sz w:val="20"/>
          <w:szCs w:val="20"/>
          <w:lang w:val="cs-CZ" w:eastAsia="cs-CZ"/>
        </w:rPr>
        <w:t xml:space="preserve">Jméno a příjmení žadatele </w:t>
      </w:r>
    </w:p>
    <w:p w:rsidR="00E32A5F" w:rsidRPr="00E32A5F" w:rsidRDefault="00E32A5F" w:rsidP="00E32A5F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</w:p>
    <w:p w:rsidR="00E32A5F" w:rsidRPr="00E32A5F" w:rsidRDefault="00E32A5F" w:rsidP="00E32A5F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  <w:r w:rsidRPr="00E32A5F">
        <w:rPr>
          <w:rFonts w:ascii="Tahoma" w:eastAsia="Times New Roman" w:hAnsi="Tahoma" w:cs="Tahoma"/>
          <w:sz w:val="20"/>
          <w:szCs w:val="20"/>
          <w:lang w:val="cs-CZ" w:eastAsia="cs-CZ"/>
        </w:rPr>
        <w:t>………………………………………………………………………………………………………………………………………….</w:t>
      </w: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E32A5F" w:rsidRDefault="00E32A5F" w:rsidP="00E32A5F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</w:p>
    <w:p w:rsidR="00E32A5F" w:rsidRPr="00E32A5F" w:rsidRDefault="00E32A5F" w:rsidP="00E32A5F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  <w:r w:rsidRPr="00E32A5F">
        <w:rPr>
          <w:rFonts w:ascii="Tahoma" w:eastAsia="Times New Roman" w:hAnsi="Tahoma" w:cs="Tahoma"/>
          <w:sz w:val="20"/>
          <w:szCs w:val="20"/>
          <w:lang w:val="cs-CZ" w:eastAsia="cs-CZ"/>
        </w:rPr>
        <w:t>Adresa trvalého pobytu žadatele</w:t>
      </w:r>
    </w:p>
    <w:p w:rsidR="00E32A5F" w:rsidRPr="00E32A5F" w:rsidRDefault="00E32A5F" w:rsidP="00E32A5F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</w:p>
    <w:p w:rsidR="00E32A5F" w:rsidRPr="00E32A5F" w:rsidRDefault="00E32A5F" w:rsidP="00E32A5F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  <w:r w:rsidRPr="00E32A5F">
        <w:rPr>
          <w:rFonts w:ascii="Tahoma" w:eastAsia="Times New Roman" w:hAnsi="Tahoma" w:cs="Tahoma"/>
          <w:sz w:val="20"/>
          <w:szCs w:val="20"/>
          <w:lang w:val="cs-CZ" w:eastAsia="cs-CZ"/>
        </w:rPr>
        <w:t>…………………………………………………………………</w:t>
      </w:r>
      <w:r>
        <w:rPr>
          <w:rFonts w:ascii="Tahoma" w:eastAsia="Times New Roman" w:hAnsi="Tahoma" w:cs="Tahoma"/>
          <w:sz w:val="20"/>
          <w:szCs w:val="20"/>
          <w:lang w:val="cs-CZ" w:eastAsia="cs-CZ"/>
        </w:rPr>
        <w:t>……………………………………………………………………….</w:t>
      </w:r>
    </w:p>
    <w:p w:rsidR="00E32A5F" w:rsidRPr="00E32A5F" w:rsidRDefault="00E32A5F" w:rsidP="00E32A5F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</w:p>
    <w:p w:rsidR="00E32A5F" w:rsidRDefault="00E32A5F" w:rsidP="00E32A5F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</w:p>
    <w:p w:rsidR="00E32A5F" w:rsidRPr="00E32A5F" w:rsidRDefault="00E32A5F" w:rsidP="00E32A5F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  <w:r w:rsidRPr="00E32A5F">
        <w:rPr>
          <w:rFonts w:ascii="Tahoma" w:eastAsia="Times New Roman" w:hAnsi="Tahoma" w:cs="Tahoma"/>
          <w:sz w:val="20"/>
          <w:szCs w:val="20"/>
          <w:lang w:val="cs-CZ" w:eastAsia="cs-CZ"/>
        </w:rPr>
        <w:t>Datum narození žadatele</w:t>
      </w:r>
    </w:p>
    <w:p w:rsidR="00E32A5F" w:rsidRPr="00E32A5F" w:rsidRDefault="00E32A5F" w:rsidP="00E32A5F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</w:p>
    <w:p w:rsidR="00E32A5F" w:rsidRPr="00E32A5F" w:rsidRDefault="00E32A5F" w:rsidP="00E32A5F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  <w:r w:rsidRPr="00E32A5F">
        <w:rPr>
          <w:rFonts w:ascii="Tahoma" w:eastAsia="Times New Roman" w:hAnsi="Tahoma" w:cs="Tahoma"/>
          <w:sz w:val="20"/>
          <w:szCs w:val="20"/>
          <w:lang w:val="cs-CZ" w:eastAsia="cs-CZ"/>
        </w:rPr>
        <w:t>……………………………………………</w:t>
      </w:r>
      <w:r>
        <w:rPr>
          <w:rFonts w:ascii="Tahoma" w:eastAsia="Times New Roman" w:hAnsi="Tahoma" w:cs="Tahoma"/>
          <w:sz w:val="20"/>
          <w:szCs w:val="20"/>
          <w:lang w:val="cs-CZ" w:eastAsia="cs-CZ"/>
        </w:rPr>
        <w:t>................................................................................................</w:t>
      </w:r>
    </w:p>
    <w:p w:rsidR="00E32A5F" w:rsidRPr="00E32A5F" w:rsidRDefault="00E32A5F" w:rsidP="00E32A5F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</w:p>
    <w:p w:rsidR="00E32A5F" w:rsidRPr="00E32A5F" w:rsidRDefault="00E32A5F" w:rsidP="00E32A5F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  <w:r w:rsidRPr="00E32A5F">
        <w:rPr>
          <w:rFonts w:ascii="Tahoma" w:eastAsia="Times New Roman" w:hAnsi="Tahoma" w:cs="Tahoma"/>
          <w:sz w:val="20"/>
          <w:szCs w:val="20"/>
          <w:lang w:val="cs-CZ" w:eastAsia="cs-CZ"/>
        </w:rPr>
        <w:t xml:space="preserve">[Číslo smlouvy o poskytnutí podpory (úvěru, dotace případně záruky)] </w:t>
      </w:r>
    </w:p>
    <w:p w:rsidR="00E32A5F" w:rsidRPr="00E32A5F" w:rsidRDefault="00E32A5F" w:rsidP="00E32A5F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</w:p>
    <w:p w:rsidR="00E32A5F" w:rsidRPr="00E32A5F" w:rsidRDefault="00E32A5F" w:rsidP="00E32A5F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  <w:r w:rsidRPr="00E32A5F">
        <w:rPr>
          <w:rFonts w:ascii="Tahoma" w:eastAsia="Times New Roman" w:hAnsi="Tahoma" w:cs="Tahoma"/>
          <w:sz w:val="20"/>
          <w:szCs w:val="20"/>
          <w:lang w:val="cs-CZ" w:eastAsia="cs-CZ"/>
        </w:rPr>
        <w:t xml:space="preserve">nebo </w:t>
      </w:r>
    </w:p>
    <w:p w:rsidR="00E32A5F" w:rsidRPr="00E32A5F" w:rsidRDefault="00E32A5F" w:rsidP="00E32A5F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</w:p>
    <w:p w:rsidR="00E32A5F" w:rsidRPr="00E32A5F" w:rsidRDefault="00E32A5F" w:rsidP="00E32A5F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  <w:r w:rsidRPr="00E32A5F">
        <w:rPr>
          <w:rFonts w:ascii="Tahoma" w:eastAsia="Times New Roman" w:hAnsi="Tahoma" w:cs="Tahoma"/>
          <w:sz w:val="20"/>
          <w:szCs w:val="20"/>
          <w:lang w:val="cs-CZ" w:eastAsia="cs-CZ"/>
        </w:rPr>
        <w:t xml:space="preserve">[Heslo, které bylo zasláno žadateli při první komunikaci ohledně žádosti o poskytnutí prostředků]  </w:t>
      </w:r>
    </w:p>
    <w:p w:rsidR="00E32A5F" w:rsidRPr="00E32A5F" w:rsidRDefault="00E32A5F" w:rsidP="00E32A5F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  <w:r w:rsidRPr="00E32A5F">
        <w:rPr>
          <w:rFonts w:ascii="Tahoma" w:eastAsia="Times New Roman" w:hAnsi="Tahoma" w:cs="Tahoma"/>
          <w:i/>
          <w:sz w:val="20"/>
          <w:szCs w:val="20"/>
          <w:lang w:val="cs-CZ" w:eastAsia="cs-CZ"/>
        </w:rPr>
        <w:t xml:space="preserve">(v případě, že smlouva o poskytnutí podpory nebyla </w:t>
      </w:r>
      <w:proofErr w:type="gramStart"/>
      <w:r w:rsidRPr="00E32A5F">
        <w:rPr>
          <w:rFonts w:ascii="Tahoma" w:eastAsia="Times New Roman" w:hAnsi="Tahoma" w:cs="Tahoma"/>
          <w:i/>
          <w:sz w:val="20"/>
          <w:szCs w:val="20"/>
          <w:lang w:val="cs-CZ" w:eastAsia="cs-CZ"/>
        </w:rPr>
        <w:t>uzavřena)</w:t>
      </w:r>
      <w:r w:rsidRPr="00E32A5F">
        <w:rPr>
          <w:rFonts w:ascii="Tahoma" w:eastAsia="Times New Roman" w:hAnsi="Tahoma" w:cs="Tahoma"/>
          <w:sz w:val="20"/>
          <w:szCs w:val="20"/>
          <w:lang w:val="cs-CZ" w:eastAsia="cs-CZ"/>
        </w:rPr>
        <w:t xml:space="preserve">  *</w:t>
      </w:r>
      <w:proofErr w:type="gramEnd"/>
    </w:p>
    <w:p w:rsidR="00E32A5F" w:rsidRPr="00E32A5F" w:rsidRDefault="00E32A5F" w:rsidP="00E32A5F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</w:p>
    <w:p w:rsidR="00E32A5F" w:rsidRDefault="00E32A5F" w:rsidP="00E32A5F">
      <w:pPr>
        <w:pStyle w:val="Odstavecseseznamem"/>
        <w:autoSpaceDE w:val="0"/>
        <w:autoSpaceDN w:val="0"/>
        <w:adjustRightInd w:val="0"/>
        <w:ind w:left="360"/>
        <w:jc w:val="both"/>
        <w:rPr>
          <w:rFonts w:ascii="Tahoma" w:eastAsia="Times New Roman" w:hAnsi="Tahoma" w:cs="Tahoma"/>
          <w:sz w:val="20"/>
          <w:szCs w:val="20"/>
          <w:lang w:val="cs-CZ" w:eastAsia="cs-CZ"/>
        </w:rPr>
      </w:pPr>
      <w:r w:rsidRPr="00E32A5F">
        <w:rPr>
          <w:rFonts w:ascii="Tahoma" w:eastAsia="Times New Roman" w:hAnsi="Tahoma" w:cs="Tahoma"/>
          <w:sz w:val="20"/>
          <w:szCs w:val="20"/>
          <w:lang w:val="cs-CZ" w:eastAsia="cs-CZ"/>
        </w:rPr>
        <w:t>…………………………………………………………………………………….</w:t>
      </w:r>
    </w:p>
    <w:p w:rsidR="00E32A5F" w:rsidRPr="00E32A5F" w:rsidRDefault="00E32A5F" w:rsidP="00E32A5F">
      <w:pPr>
        <w:autoSpaceDE w:val="0"/>
        <w:autoSpaceDN w:val="0"/>
        <w:adjustRightInd w:val="0"/>
        <w:ind w:left="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E32A5F" w:rsidRPr="00E32A5F" w:rsidRDefault="00E32A5F" w:rsidP="00E32A5F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contextualSpacing/>
        <w:jc w:val="center"/>
        <w:rPr>
          <w:rFonts w:ascii="Tahoma" w:eastAsia="Times New Roman" w:hAnsi="Tahoma" w:cs="Tahoma"/>
          <w:b/>
          <w:sz w:val="20"/>
          <w:szCs w:val="20"/>
          <w:lang w:val="cs-CZ" w:eastAsia="cs-CZ"/>
        </w:rPr>
      </w:pPr>
      <w:r w:rsidRPr="00E32A5F">
        <w:rPr>
          <w:rFonts w:ascii="Tahoma" w:eastAsia="Times New Roman" w:hAnsi="Tahoma" w:cs="Tahoma"/>
          <w:b/>
          <w:sz w:val="20"/>
          <w:szCs w:val="20"/>
          <w:lang w:val="cs-CZ" w:eastAsia="cs-CZ"/>
        </w:rPr>
        <w:t>Předmět žádosti</w:t>
      </w: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  <w:r>
        <w:rPr>
          <w:rFonts w:ascii="Tahoma" w:eastAsia="Times New Roman" w:hAnsi="Tahoma" w:cs="Tahoma"/>
          <w:sz w:val="20"/>
          <w:szCs w:val="20"/>
          <w:lang w:eastAsia="cs-CZ"/>
        </w:rPr>
        <w:t>Podávám žádost o opravu/</w:t>
      </w:r>
      <w:r w:rsidRPr="00E32A5F">
        <w:rPr>
          <w:rFonts w:ascii="Tahoma" w:eastAsia="Times New Roman" w:hAnsi="Tahoma" w:cs="Tahoma"/>
          <w:sz w:val="20"/>
          <w:szCs w:val="20"/>
          <w:lang w:eastAsia="cs-CZ"/>
        </w:rPr>
        <w:t>doplnění následujících oso</w:t>
      </w:r>
      <w:r>
        <w:rPr>
          <w:rFonts w:ascii="Tahoma" w:eastAsia="Times New Roman" w:hAnsi="Tahoma" w:cs="Tahoma"/>
          <w:sz w:val="20"/>
          <w:szCs w:val="20"/>
          <w:lang w:eastAsia="cs-CZ"/>
        </w:rPr>
        <w:t>bních údajů, které zpracováváte</w:t>
      </w:r>
      <w:r w:rsidRPr="00E32A5F">
        <w:rPr>
          <w:rFonts w:ascii="Tahoma" w:eastAsia="Times New Roman" w:hAnsi="Tahoma" w:cs="Tahoma"/>
          <w:sz w:val="20"/>
          <w:szCs w:val="20"/>
          <w:lang w:eastAsia="cs-CZ"/>
        </w:rPr>
        <w:t xml:space="preserve"> a které se mě týkají: </w:t>
      </w: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ind w:firstLine="360"/>
        <w:rPr>
          <w:rFonts w:ascii="Tahoma" w:eastAsia="Times New Roman" w:hAnsi="Tahoma" w:cs="Tahoma"/>
          <w:sz w:val="20"/>
          <w:szCs w:val="20"/>
          <w:lang w:eastAsia="cs-CZ"/>
        </w:rPr>
      </w:pPr>
      <w:r w:rsidRPr="00E32A5F">
        <w:rPr>
          <w:rFonts w:ascii="Tahoma" w:eastAsia="Times New Roman" w:hAnsi="Tahoma" w:cs="Tahoma"/>
          <w:sz w:val="20"/>
          <w:szCs w:val="20"/>
          <w:lang w:eastAsia="cs-CZ"/>
        </w:rPr>
        <w:t xml:space="preserve">Chybný údaj: </w:t>
      </w: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ind w:firstLine="360"/>
        <w:rPr>
          <w:rFonts w:ascii="Tahoma" w:eastAsia="Times New Roman" w:hAnsi="Tahoma" w:cs="Tahoma"/>
          <w:sz w:val="20"/>
          <w:szCs w:val="20"/>
          <w:lang w:eastAsia="cs-CZ"/>
        </w:rPr>
      </w:pPr>
      <w:r w:rsidRPr="00E32A5F">
        <w:rPr>
          <w:rFonts w:ascii="Tahoma" w:eastAsia="Times New Roman" w:hAnsi="Tahoma" w:cs="Tahoma"/>
          <w:sz w:val="20"/>
          <w:szCs w:val="20"/>
          <w:lang w:eastAsia="cs-CZ"/>
        </w:rPr>
        <w:t>.......................................................................................................................</w:t>
      </w:r>
      <w:r>
        <w:rPr>
          <w:rFonts w:ascii="Tahoma" w:eastAsia="Times New Roman" w:hAnsi="Tahoma" w:cs="Tahoma"/>
          <w:sz w:val="20"/>
          <w:szCs w:val="20"/>
          <w:lang w:eastAsia="cs-CZ"/>
        </w:rPr>
        <w:t>..............</w:t>
      </w: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ind w:firstLine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ind w:firstLine="360"/>
        <w:rPr>
          <w:rFonts w:ascii="Tahoma" w:eastAsia="Times New Roman" w:hAnsi="Tahoma" w:cs="Tahoma"/>
          <w:sz w:val="20"/>
          <w:szCs w:val="20"/>
          <w:lang w:eastAsia="cs-CZ"/>
        </w:rPr>
      </w:pPr>
      <w:r w:rsidRPr="00E32A5F">
        <w:rPr>
          <w:rFonts w:ascii="Tahoma" w:eastAsia="Times New Roman" w:hAnsi="Tahoma" w:cs="Tahoma"/>
          <w:sz w:val="20"/>
          <w:szCs w:val="20"/>
          <w:lang w:eastAsia="cs-CZ"/>
        </w:rPr>
        <w:t xml:space="preserve">Správný údaj: </w:t>
      </w: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ind w:firstLine="360"/>
        <w:rPr>
          <w:rFonts w:ascii="Tahoma" w:eastAsia="Times New Roman" w:hAnsi="Tahoma" w:cs="Tahoma"/>
          <w:sz w:val="20"/>
          <w:szCs w:val="20"/>
          <w:lang w:eastAsia="cs-CZ"/>
        </w:rPr>
      </w:pPr>
      <w:r w:rsidRPr="00E32A5F">
        <w:rPr>
          <w:rFonts w:ascii="Tahoma" w:eastAsia="Times New Roman" w:hAnsi="Tahoma" w:cs="Tahoma"/>
          <w:sz w:val="20"/>
          <w:szCs w:val="20"/>
          <w:lang w:eastAsia="cs-CZ"/>
        </w:rPr>
        <w:t>.....................................................................................................................................</w:t>
      </w: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ind w:firstLine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ind w:firstLine="360"/>
        <w:rPr>
          <w:rFonts w:ascii="Tahoma" w:eastAsia="Times New Roman" w:hAnsi="Tahoma" w:cs="Tahoma"/>
          <w:sz w:val="20"/>
          <w:szCs w:val="20"/>
          <w:lang w:eastAsia="cs-CZ"/>
        </w:rPr>
      </w:pPr>
      <w:r w:rsidRPr="00E32A5F">
        <w:rPr>
          <w:rFonts w:ascii="Tahoma" w:eastAsia="Times New Roman" w:hAnsi="Tahoma" w:cs="Tahoma"/>
          <w:sz w:val="20"/>
          <w:szCs w:val="20"/>
          <w:lang w:eastAsia="cs-CZ"/>
        </w:rPr>
        <w:t>Doplnění OÚ:</w:t>
      </w: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ind w:firstLine="644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ind w:firstLine="360"/>
        <w:rPr>
          <w:rFonts w:ascii="Tahoma" w:eastAsia="Times New Roman" w:hAnsi="Tahoma" w:cs="Tahoma"/>
          <w:sz w:val="20"/>
          <w:szCs w:val="20"/>
          <w:lang w:eastAsia="cs-CZ"/>
        </w:rPr>
      </w:pPr>
      <w:r w:rsidRPr="00E32A5F">
        <w:rPr>
          <w:rFonts w:ascii="Tahoma" w:eastAsia="Times New Roman" w:hAnsi="Tahoma" w:cs="Tahoma"/>
          <w:sz w:val="20"/>
          <w:szCs w:val="20"/>
          <w:lang w:eastAsia="cs-CZ"/>
        </w:rPr>
        <w:t>.....................................................................................................................................</w:t>
      </w: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ind w:left="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E32A5F" w:rsidRPr="00E32A5F" w:rsidRDefault="00E32A5F" w:rsidP="00391A90">
      <w:pPr>
        <w:widowControl w:val="0"/>
        <w:autoSpaceDE w:val="0"/>
        <w:autoSpaceDN w:val="0"/>
        <w:adjustRightInd w:val="0"/>
        <w:spacing w:line="240" w:lineRule="auto"/>
        <w:ind w:left="426"/>
        <w:rPr>
          <w:rFonts w:ascii="Tahoma" w:eastAsia="Times New Roman" w:hAnsi="Tahoma" w:cs="Tahoma"/>
          <w:sz w:val="20"/>
          <w:szCs w:val="20"/>
          <w:lang w:eastAsia="cs-CZ"/>
        </w:rPr>
      </w:pPr>
      <w:r w:rsidRPr="00E32A5F">
        <w:rPr>
          <w:rFonts w:ascii="Tahoma" w:eastAsia="Times New Roman" w:hAnsi="Tahoma" w:cs="Tahoma"/>
          <w:sz w:val="20"/>
          <w:szCs w:val="20"/>
          <w:lang w:eastAsia="cs-CZ"/>
        </w:rPr>
        <w:lastRenderedPageBreak/>
        <w:t xml:space="preserve">Pokud Státní fond podpory investic (dále jen </w:t>
      </w:r>
      <w:r w:rsidRPr="00E32A5F">
        <w:rPr>
          <w:rFonts w:ascii="Tahoma" w:eastAsia="Times New Roman" w:hAnsi="Tahoma" w:cs="Tahoma"/>
          <w:b/>
          <w:sz w:val="20"/>
          <w:szCs w:val="20"/>
          <w:lang w:eastAsia="cs-CZ"/>
        </w:rPr>
        <w:t>„SFPI“</w:t>
      </w:r>
      <w:r w:rsidRPr="00E32A5F">
        <w:rPr>
          <w:rFonts w:ascii="Tahoma" w:eastAsia="Times New Roman" w:hAnsi="Tahoma" w:cs="Tahoma"/>
          <w:sz w:val="20"/>
          <w:szCs w:val="20"/>
          <w:lang w:eastAsia="cs-CZ"/>
        </w:rPr>
        <w:t xml:space="preserve">) jako správce osobních údajů žadatele uzná oprávněnost této žádosti, bude o opravě nebo doplnění osobních údajů žadatele informovat všechny příjemce, kterým byly osobní údaje žadatele SFPI zpřístupněny v souladu s Informačním memorandem, s výjimkou případů, kdy by to bylo nemožné nebo by to vyžadovalo nepřiměřené úsilí. </w:t>
      </w: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ind w:firstLine="360"/>
        <w:rPr>
          <w:rFonts w:ascii="Tahoma" w:eastAsia="Times New Roman" w:hAnsi="Tahoma" w:cs="Tahoma"/>
          <w:b/>
          <w:sz w:val="20"/>
          <w:szCs w:val="20"/>
          <w:lang w:eastAsia="cs-CZ"/>
        </w:rPr>
      </w:pPr>
      <w:r w:rsidRPr="00E32A5F">
        <w:rPr>
          <w:rFonts w:ascii="Tahoma" w:eastAsia="Times New Roman" w:hAnsi="Tahoma" w:cs="Tahoma"/>
          <w:b/>
          <w:sz w:val="20"/>
          <w:szCs w:val="20"/>
          <w:lang w:eastAsia="cs-CZ"/>
        </w:rPr>
        <w:t xml:space="preserve"> </w:t>
      </w:r>
    </w:p>
    <w:p w:rsidR="00E32A5F" w:rsidRPr="00E32A5F" w:rsidRDefault="00E32A5F" w:rsidP="00E32A5F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contextualSpacing/>
        <w:jc w:val="center"/>
        <w:rPr>
          <w:rFonts w:ascii="Tahoma" w:eastAsia="Times New Roman" w:hAnsi="Tahoma" w:cs="Tahoma"/>
          <w:b/>
          <w:sz w:val="20"/>
          <w:szCs w:val="20"/>
          <w:lang w:val="cs-CZ" w:eastAsia="cs-CZ"/>
        </w:rPr>
      </w:pPr>
      <w:r w:rsidRPr="00E32A5F">
        <w:rPr>
          <w:rFonts w:ascii="Tahoma" w:eastAsia="Times New Roman" w:hAnsi="Tahoma" w:cs="Tahoma"/>
          <w:b/>
          <w:sz w:val="20"/>
          <w:szCs w:val="20"/>
          <w:lang w:val="cs-CZ" w:eastAsia="cs-CZ"/>
        </w:rPr>
        <w:t xml:space="preserve">Informace pro žadatele </w:t>
      </w: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  <w:r w:rsidRPr="00E32A5F">
        <w:rPr>
          <w:rFonts w:ascii="Tahoma" w:eastAsia="Times New Roman" w:hAnsi="Tahoma" w:cs="Tahoma"/>
          <w:sz w:val="20"/>
          <w:szCs w:val="20"/>
          <w:lang w:eastAsia="cs-CZ"/>
        </w:rPr>
        <w:t xml:space="preserve">Žadatel má jako subjekt údajů právo na to, aby SFPI jako správce osobních údajů bez zbytečného odkladu opravil nepřesné osobní údaje, které se ho týkají. S přihlédnutím k účelům zpracování má žadatel právo na doplnění neúplných osobních údajů. </w:t>
      </w: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  <w:r w:rsidRPr="00E32A5F">
        <w:rPr>
          <w:rFonts w:ascii="Tahoma" w:eastAsia="Times New Roman" w:hAnsi="Tahoma" w:cs="Tahoma"/>
          <w:sz w:val="20"/>
          <w:szCs w:val="20"/>
          <w:lang w:eastAsia="cs-CZ"/>
        </w:rPr>
        <w:t>Podáním této žádosti není ovlivněna povinnost žadatele sdělit SFPI</w:t>
      </w:r>
      <w:r>
        <w:rPr>
          <w:rFonts w:ascii="Tahoma" w:eastAsia="Times New Roman" w:hAnsi="Tahoma" w:cs="Tahoma"/>
          <w:sz w:val="20"/>
          <w:szCs w:val="20"/>
          <w:lang w:eastAsia="cs-CZ"/>
        </w:rPr>
        <w:t xml:space="preserve"> změny v jeho</w:t>
      </w:r>
      <w:r w:rsidRPr="00E32A5F">
        <w:rPr>
          <w:rFonts w:ascii="Tahoma" w:eastAsia="Times New Roman" w:hAnsi="Tahoma" w:cs="Tahoma"/>
          <w:sz w:val="20"/>
          <w:szCs w:val="20"/>
          <w:lang w:eastAsia="cs-CZ"/>
        </w:rPr>
        <w:t>/jejich osobních údajích bez zbytečného odkladu dle žádosti o poskytnutí prostředků nebo smlouvy uzavřené mezi SFPI a žadatelem. V případě sdělení těchto změn není žadatel jako subjekt údajů povinen sdělovat tyto změny formou této žádosti.</w:t>
      </w: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  <w:r w:rsidRPr="00E32A5F">
        <w:rPr>
          <w:rFonts w:ascii="Tahoma" w:eastAsia="Times New Roman" w:hAnsi="Tahoma" w:cs="Tahoma"/>
          <w:sz w:val="20"/>
          <w:szCs w:val="20"/>
          <w:lang w:eastAsia="cs-CZ"/>
        </w:rPr>
        <w:t xml:space="preserve">Pokud se SFPI domnívá, že zpracovávané osobní údaje jsou přesné nebo v dostatečném rozsahu, nebo že SFPI příslušné osobní údaje vůbec nezpracovává, informuje o tom žadatele s příslušným odůvodněním. </w:t>
      </w: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  <w:r w:rsidRPr="00E32A5F">
        <w:rPr>
          <w:rFonts w:ascii="Tahoma" w:eastAsia="Times New Roman" w:hAnsi="Tahoma" w:cs="Tahoma"/>
          <w:sz w:val="20"/>
          <w:szCs w:val="20"/>
          <w:lang w:eastAsia="cs-CZ"/>
        </w:rPr>
        <w:t xml:space="preserve">SFPI poskytne žadateli informace ohledně vyřízení této žádosti ve stejné formě, v jaké byla podána tato žádost. </w:t>
      </w: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  <w:r w:rsidRPr="00E32A5F">
        <w:rPr>
          <w:rFonts w:ascii="Tahoma" w:eastAsia="Times New Roman" w:hAnsi="Tahoma" w:cs="Tahoma"/>
          <w:sz w:val="20"/>
          <w:szCs w:val="20"/>
          <w:lang w:eastAsia="cs-CZ"/>
        </w:rPr>
        <w:t>V případě, kdy bude podaná žádost zjevně</w:t>
      </w:r>
      <w:r w:rsidRPr="00E32A5F">
        <w:rPr>
          <w:rFonts w:ascii="Tahoma" w:eastAsia="Times New Roman" w:hAnsi="Tahoma" w:cs="Tahoma"/>
          <w:b/>
          <w:sz w:val="20"/>
          <w:szCs w:val="20"/>
          <w:lang w:eastAsia="cs-CZ"/>
        </w:rPr>
        <w:t xml:space="preserve"> </w:t>
      </w:r>
      <w:r w:rsidRPr="00E32A5F">
        <w:rPr>
          <w:rFonts w:ascii="Tahoma" w:eastAsia="Times New Roman" w:hAnsi="Tahoma" w:cs="Tahoma"/>
          <w:sz w:val="20"/>
          <w:szCs w:val="20"/>
          <w:lang w:eastAsia="cs-CZ"/>
        </w:rPr>
        <w:t xml:space="preserve">nedůvodná nebo nepřiměřená, zejména v případě opakujících se žádostí, je SFPI oprávněn žadateli buď uložit přiměřený poplatek zohledňující administrativní náklady spojené s vyřízením této žádosti, nebo odmítnout žádosti vyhovět. Zjevnou nedůvodnost nebo nepřiměřenost dokládá SFPI. Zneužitím nelze a priori rozumět výkon práv žadatele jako subjektu údajů. </w:t>
      </w: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  <w:r w:rsidRPr="00E32A5F">
        <w:rPr>
          <w:rFonts w:ascii="Tahoma" w:eastAsia="Times New Roman" w:hAnsi="Tahoma" w:cs="Tahoma"/>
          <w:sz w:val="20"/>
          <w:szCs w:val="20"/>
          <w:lang w:eastAsia="cs-CZ"/>
        </w:rPr>
        <w:t xml:space="preserve">Pokud nebude žadatel spokojen s vyřízením této žádosti, má právo podat stížnost u Úřadu pro ochranu osobních údajů (ÚOOÚ) na následujících kontaktních údajích: E-mail: </w:t>
      </w:r>
      <w:hyperlink r:id="rId9" w:history="1">
        <w:r w:rsidRPr="00E32A5F">
          <w:rPr>
            <w:rStyle w:val="Hypertextovodkaz"/>
            <w:rFonts w:ascii="Tahoma" w:eastAsia="Times New Roman" w:hAnsi="Tahoma" w:cs="Tahoma"/>
            <w:sz w:val="20"/>
            <w:szCs w:val="20"/>
            <w:lang w:eastAsia="cs-CZ"/>
          </w:rPr>
          <w:t>posta@uoou.cz</w:t>
        </w:r>
      </w:hyperlink>
      <w:r w:rsidRPr="00E32A5F">
        <w:rPr>
          <w:rFonts w:ascii="Tahoma" w:eastAsia="Times New Roman" w:hAnsi="Tahoma" w:cs="Tahoma"/>
          <w:sz w:val="20"/>
          <w:szCs w:val="20"/>
          <w:lang w:eastAsia="cs-CZ"/>
        </w:rPr>
        <w:t>, ID datové schránky:</w:t>
      </w:r>
      <w:r w:rsidRPr="00E32A5F">
        <w:rPr>
          <w:rFonts w:ascii="Tahoma" w:hAnsi="Tahoma" w:cs="Tahoma"/>
          <w:sz w:val="20"/>
          <w:szCs w:val="20"/>
        </w:rPr>
        <w:t xml:space="preserve"> qkbaa2n, Adresa: Úřad pro ochranu osobních údajů, Pplk. Sochora 27, 170 00 Praha 7.</w:t>
      </w: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  <w:r w:rsidRPr="00E32A5F">
        <w:rPr>
          <w:rFonts w:ascii="Tahoma" w:eastAsia="Times New Roman" w:hAnsi="Tahoma" w:cs="Tahoma"/>
          <w:sz w:val="20"/>
          <w:szCs w:val="20"/>
          <w:lang w:eastAsia="cs-CZ"/>
        </w:rPr>
        <w:t xml:space="preserve">Žadatel jako subjekt údajů disponuje nadále právy uvedenými v čl. 15 až 22 obecného nařízení o ochraně osobních údajů. V případě současného uplatnění některého z dalších práv uvedených v čl. 15 až 22 obecného nařízení o ochraně osobních údajů v souvislosti s podáním této žádostí uveďte, prosím, toto právo v bodu 3 této žádosti. </w:t>
      </w: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E32A5F" w:rsidRPr="00E32A5F" w:rsidRDefault="00E32A5F" w:rsidP="00E32A5F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contextualSpacing/>
        <w:jc w:val="center"/>
        <w:rPr>
          <w:rFonts w:ascii="Tahoma" w:eastAsia="Times New Roman" w:hAnsi="Tahoma" w:cs="Tahoma"/>
          <w:b/>
          <w:i/>
          <w:sz w:val="20"/>
          <w:szCs w:val="20"/>
          <w:lang w:val="cs-CZ" w:eastAsia="cs-CZ"/>
        </w:rPr>
      </w:pPr>
      <w:r w:rsidRPr="00E32A5F">
        <w:rPr>
          <w:rFonts w:ascii="Tahoma" w:eastAsia="Times New Roman" w:hAnsi="Tahoma" w:cs="Tahoma"/>
          <w:b/>
          <w:sz w:val="20"/>
          <w:szCs w:val="20"/>
          <w:lang w:val="cs-CZ" w:eastAsia="cs-CZ"/>
        </w:rPr>
        <w:t xml:space="preserve">Další práva, která chci využít </w:t>
      </w:r>
      <w:r w:rsidRPr="00E32A5F">
        <w:rPr>
          <w:rFonts w:ascii="Tahoma" w:eastAsia="Times New Roman" w:hAnsi="Tahoma" w:cs="Tahoma"/>
          <w:b/>
          <w:i/>
          <w:sz w:val="20"/>
          <w:szCs w:val="20"/>
          <w:lang w:val="cs-CZ" w:eastAsia="cs-CZ"/>
        </w:rPr>
        <w:t>(žadatel předloží žádost dle příslušného vzoru uvedeného na stránkách SFPI):</w:t>
      </w: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  <w:r>
        <w:rPr>
          <w:rFonts w:ascii="Tahoma" w:eastAsia="Times New Roman" w:hAnsi="Tahoma" w:cs="Tahoma"/>
          <w:sz w:val="20"/>
          <w:szCs w:val="20"/>
          <w:lang w:eastAsia="cs-CZ"/>
        </w:rPr>
        <w:t>...........................................................................................................................................</w:t>
      </w: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  <w:r w:rsidRPr="00E32A5F">
        <w:rPr>
          <w:rFonts w:ascii="Tahoma" w:eastAsia="Times New Roman" w:hAnsi="Tahoma" w:cs="Tahoma"/>
          <w:sz w:val="20"/>
          <w:szCs w:val="20"/>
          <w:lang w:eastAsia="cs-CZ"/>
        </w:rPr>
        <w:t xml:space="preserve"> </w:t>
      </w:r>
    </w:p>
    <w:p w:rsid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  <w:r w:rsidRPr="00E32A5F">
        <w:rPr>
          <w:rFonts w:ascii="Tahoma" w:eastAsia="Times New Roman" w:hAnsi="Tahoma" w:cs="Tahoma"/>
          <w:sz w:val="20"/>
          <w:szCs w:val="20"/>
          <w:lang w:eastAsia="cs-CZ"/>
        </w:rPr>
        <w:t>V ………………………</w:t>
      </w:r>
      <w:proofErr w:type="gramStart"/>
      <w:r w:rsidRPr="00E32A5F">
        <w:rPr>
          <w:rFonts w:ascii="Tahoma" w:eastAsia="Times New Roman" w:hAnsi="Tahoma" w:cs="Tahoma"/>
          <w:sz w:val="20"/>
          <w:szCs w:val="20"/>
          <w:lang w:eastAsia="cs-CZ"/>
        </w:rPr>
        <w:t>….. dne</w:t>
      </w:r>
      <w:proofErr w:type="gramEnd"/>
      <w:r w:rsidRPr="00E32A5F">
        <w:rPr>
          <w:rFonts w:ascii="Tahoma" w:eastAsia="Times New Roman" w:hAnsi="Tahoma" w:cs="Tahoma"/>
          <w:sz w:val="20"/>
          <w:szCs w:val="20"/>
          <w:lang w:eastAsia="cs-CZ"/>
        </w:rPr>
        <w:t xml:space="preserve"> ……………………………..</w:t>
      </w: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  <w:r w:rsidRPr="00E32A5F">
        <w:rPr>
          <w:rFonts w:ascii="Tahoma" w:eastAsia="Times New Roman" w:hAnsi="Tahoma" w:cs="Tahoma"/>
          <w:sz w:val="20"/>
          <w:szCs w:val="20"/>
          <w:lang w:eastAsia="cs-CZ"/>
        </w:rPr>
        <w:t xml:space="preserve"> ......................................</w:t>
      </w: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  <w:r w:rsidRPr="00E32A5F">
        <w:rPr>
          <w:rFonts w:ascii="Tahoma" w:eastAsia="Times New Roman" w:hAnsi="Tahoma" w:cs="Tahoma"/>
          <w:sz w:val="20"/>
          <w:szCs w:val="20"/>
          <w:lang w:eastAsia="cs-CZ"/>
        </w:rPr>
        <w:t xml:space="preserve">Podpis žadatele </w:t>
      </w:r>
    </w:p>
    <w:p w:rsidR="00E32A5F" w:rsidRPr="00E32A5F" w:rsidRDefault="00E32A5F" w:rsidP="00E32A5F">
      <w:pPr>
        <w:rPr>
          <w:rFonts w:ascii="Tahoma" w:hAnsi="Tahoma" w:cs="Tahoma"/>
          <w:i/>
          <w:sz w:val="20"/>
          <w:szCs w:val="20"/>
        </w:rPr>
      </w:pPr>
      <w:r w:rsidRPr="00E32A5F">
        <w:rPr>
          <w:rFonts w:ascii="Tahoma" w:eastAsia="Times New Roman" w:hAnsi="Tahoma" w:cs="Tahoma"/>
          <w:i/>
          <w:sz w:val="20"/>
          <w:szCs w:val="20"/>
          <w:lang w:eastAsia="cs-CZ"/>
        </w:rPr>
        <w:t>(v případě listině podané žádosti připojí žadatel úředně ověřený podpis, v případě podání žádosti elektronicky mimo datovou schránku připojí žadatel kvalifikovaný nebo zaručený elektronický podpis)</w:t>
      </w:r>
      <w:r>
        <w:rPr>
          <w:rFonts w:ascii="Tahoma" w:eastAsia="Times New Roman" w:hAnsi="Tahoma" w:cs="Tahoma"/>
          <w:sz w:val="20"/>
          <w:szCs w:val="20"/>
          <w:lang w:eastAsia="cs-CZ"/>
        </w:rPr>
        <w:t xml:space="preserve">; </w:t>
      </w:r>
      <w:proofErr w:type="gramStart"/>
      <w:r w:rsidRPr="00E32A5F">
        <w:rPr>
          <w:rFonts w:ascii="Tahoma" w:hAnsi="Tahoma" w:cs="Tahoma"/>
          <w:i/>
          <w:sz w:val="20"/>
          <w:szCs w:val="20"/>
        </w:rPr>
        <w:t>*(nehodící</w:t>
      </w:r>
      <w:proofErr w:type="gramEnd"/>
      <w:r w:rsidRPr="00E32A5F">
        <w:rPr>
          <w:rFonts w:ascii="Tahoma" w:hAnsi="Tahoma" w:cs="Tahoma"/>
          <w:i/>
          <w:sz w:val="20"/>
          <w:szCs w:val="20"/>
        </w:rPr>
        <w:t xml:space="preserve"> se škrtněte)</w:t>
      </w:r>
    </w:p>
    <w:p w:rsidR="00E32A5F" w:rsidRPr="00E32A5F" w:rsidRDefault="00E32A5F" w:rsidP="00E32A5F">
      <w:pPr>
        <w:widowControl w:val="0"/>
        <w:autoSpaceDE w:val="0"/>
        <w:autoSpaceDN w:val="0"/>
        <w:adjustRightInd w:val="0"/>
        <w:spacing w:line="240" w:lineRule="auto"/>
        <w:rPr>
          <w:rFonts w:ascii="Tahoma" w:eastAsia="Times New Roman" w:hAnsi="Tahoma" w:cs="Tahoma"/>
          <w:sz w:val="20"/>
          <w:szCs w:val="20"/>
          <w:lang w:eastAsia="cs-CZ"/>
        </w:rPr>
      </w:pPr>
    </w:p>
    <w:p w:rsidR="00E32A5F" w:rsidRPr="00E32A5F" w:rsidRDefault="00E32A5F" w:rsidP="00E32A5F">
      <w:pPr>
        <w:rPr>
          <w:rFonts w:ascii="Tahoma" w:eastAsia="Times New Roman" w:hAnsi="Tahoma" w:cs="Tahoma"/>
          <w:sz w:val="20"/>
          <w:szCs w:val="20"/>
          <w:lang w:eastAsia="cs-CZ"/>
        </w:rPr>
      </w:pPr>
    </w:p>
    <w:p w:rsidR="00966764" w:rsidRPr="00E32A5F" w:rsidRDefault="00966764" w:rsidP="00B83332">
      <w:pPr>
        <w:spacing w:before="16" w:line="280" w:lineRule="exact"/>
        <w:jc w:val="left"/>
        <w:rPr>
          <w:rFonts w:ascii="Tahoma" w:hAnsi="Tahoma" w:cs="Tahoma"/>
          <w:sz w:val="20"/>
          <w:szCs w:val="20"/>
        </w:rPr>
      </w:pPr>
    </w:p>
    <w:sectPr w:rsidR="00966764" w:rsidRPr="00E32A5F" w:rsidSect="00354AFF">
      <w:headerReference w:type="default" r:id="rId10"/>
      <w:pgSz w:w="11907" w:h="16860"/>
      <w:pgMar w:top="1580" w:right="1680" w:bottom="1460" w:left="1200" w:header="708" w:footer="1262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4C5" w:rsidRDefault="00B724C5" w:rsidP="00472B69">
      <w:pPr>
        <w:spacing w:line="240" w:lineRule="auto"/>
      </w:pPr>
      <w:r>
        <w:separator/>
      </w:r>
    </w:p>
  </w:endnote>
  <w:endnote w:type="continuationSeparator" w:id="0">
    <w:p w:rsidR="00B724C5" w:rsidRDefault="00B724C5" w:rsidP="00472B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4C5" w:rsidRDefault="00B724C5" w:rsidP="00472B69">
      <w:pPr>
        <w:spacing w:line="240" w:lineRule="auto"/>
      </w:pPr>
      <w:r>
        <w:separator/>
      </w:r>
    </w:p>
  </w:footnote>
  <w:footnote w:type="continuationSeparator" w:id="0">
    <w:p w:rsidR="00B724C5" w:rsidRDefault="00B724C5" w:rsidP="00472B6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97B" w:rsidRDefault="00AF26A8" w:rsidP="00C01970">
    <w:pPr>
      <w:pStyle w:val="Bezmezer"/>
      <w:jc w:val="left"/>
      <w:rPr>
        <w:rFonts w:ascii="Trebuchet MS" w:hAnsi="Trebuchet MS"/>
        <w:sz w:val="24"/>
        <w:szCs w:val="24"/>
      </w:rPr>
    </w:pPr>
    <w:r>
      <w:rPr>
        <w:noProof/>
        <w:lang w:eastAsia="cs-CZ"/>
      </w:rPr>
      <w:t xml:space="preserve">                                 </w:t>
    </w:r>
    <w:r>
      <w:rPr>
        <w:noProof/>
        <w:lang w:eastAsia="cs-CZ"/>
      </w:rPr>
      <w:tab/>
    </w:r>
    <w:r w:rsidR="00C8397B">
      <w:rPr>
        <w:noProof/>
        <w:lang w:eastAsia="cs-CZ"/>
      </w:rPr>
      <w:tab/>
    </w:r>
  </w:p>
  <w:p w:rsidR="00C01970" w:rsidRPr="00FF7EB6" w:rsidRDefault="00C01970" w:rsidP="00C01970">
    <w:pPr>
      <w:pStyle w:val="Bezmezer"/>
      <w:jc w:val="right"/>
      <w:rPr>
        <w:rFonts w:ascii="Trebuchet MS" w:hAnsi="Trebuchet MS"/>
        <w:sz w:val="24"/>
        <w:szCs w:val="24"/>
      </w:rPr>
    </w:pPr>
  </w:p>
  <w:p w:rsidR="00AF26A8" w:rsidRDefault="00AF26A8" w:rsidP="00AF26A8">
    <w:pPr>
      <w:pStyle w:val="Zhlav"/>
      <w:ind w:left="0"/>
      <w:jc w:val="right"/>
      <w:rPr>
        <w:noProof/>
        <w:lang w:eastAsia="cs-CZ"/>
      </w:rPr>
    </w:pPr>
    <w:r>
      <w:rPr>
        <w:noProof/>
        <w:lang w:eastAsia="cs-CZ"/>
      </w:rPr>
      <w:tab/>
    </w:r>
  </w:p>
  <w:p w:rsidR="00472B69" w:rsidRDefault="00472B69" w:rsidP="00472B69">
    <w:pPr>
      <w:pStyle w:val="Zhlav"/>
      <w:jc w:val="right"/>
      <w:rPr>
        <w:noProof/>
        <w:lang w:eastAsia="cs-C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C036E"/>
    <w:multiLevelType w:val="hybridMultilevel"/>
    <w:tmpl w:val="872E773E"/>
    <w:lvl w:ilvl="0" w:tplc="FF5AAF2C">
      <w:start w:val="1"/>
      <w:numFmt w:val="decimal"/>
      <w:lvlText w:val="%1)"/>
      <w:lvlJc w:val="left"/>
      <w:pPr>
        <w:ind w:hanging="720"/>
      </w:pPr>
      <w:rPr>
        <w:rFonts w:ascii="Calibri" w:eastAsia="Calibri" w:hAnsi="Calibri" w:hint="default"/>
        <w:sz w:val="22"/>
        <w:szCs w:val="22"/>
      </w:rPr>
    </w:lvl>
    <w:lvl w:ilvl="1" w:tplc="BD0E4766">
      <w:start w:val="1"/>
      <w:numFmt w:val="bullet"/>
      <w:lvlText w:val="•"/>
      <w:lvlJc w:val="left"/>
      <w:rPr>
        <w:rFonts w:hint="default"/>
      </w:rPr>
    </w:lvl>
    <w:lvl w:ilvl="2" w:tplc="69ECEB36">
      <w:start w:val="1"/>
      <w:numFmt w:val="bullet"/>
      <w:lvlText w:val="•"/>
      <w:lvlJc w:val="left"/>
      <w:rPr>
        <w:rFonts w:hint="default"/>
      </w:rPr>
    </w:lvl>
    <w:lvl w:ilvl="3" w:tplc="12F474D0">
      <w:start w:val="1"/>
      <w:numFmt w:val="bullet"/>
      <w:lvlText w:val="•"/>
      <w:lvlJc w:val="left"/>
      <w:rPr>
        <w:rFonts w:hint="default"/>
      </w:rPr>
    </w:lvl>
    <w:lvl w:ilvl="4" w:tplc="CCC651DE">
      <w:start w:val="1"/>
      <w:numFmt w:val="bullet"/>
      <w:lvlText w:val="•"/>
      <w:lvlJc w:val="left"/>
      <w:rPr>
        <w:rFonts w:hint="default"/>
      </w:rPr>
    </w:lvl>
    <w:lvl w:ilvl="5" w:tplc="02082BE6">
      <w:start w:val="1"/>
      <w:numFmt w:val="bullet"/>
      <w:lvlText w:val="•"/>
      <w:lvlJc w:val="left"/>
      <w:rPr>
        <w:rFonts w:hint="default"/>
      </w:rPr>
    </w:lvl>
    <w:lvl w:ilvl="6" w:tplc="760C2D1A">
      <w:start w:val="1"/>
      <w:numFmt w:val="bullet"/>
      <w:lvlText w:val="•"/>
      <w:lvlJc w:val="left"/>
      <w:rPr>
        <w:rFonts w:hint="default"/>
      </w:rPr>
    </w:lvl>
    <w:lvl w:ilvl="7" w:tplc="ACF820A4">
      <w:start w:val="1"/>
      <w:numFmt w:val="bullet"/>
      <w:lvlText w:val="•"/>
      <w:lvlJc w:val="left"/>
      <w:rPr>
        <w:rFonts w:hint="default"/>
      </w:rPr>
    </w:lvl>
    <w:lvl w:ilvl="8" w:tplc="8174CC28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B363805"/>
    <w:multiLevelType w:val="hybridMultilevel"/>
    <w:tmpl w:val="A1000E1A"/>
    <w:lvl w:ilvl="0" w:tplc="649413A6">
      <w:start w:val="1"/>
      <w:numFmt w:val="decimal"/>
      <w:lvlText w:val="%1)"/>
      <w:lvlJc w:val="left"/>
      <w:pPr>
        <w:ind w:hanging="720"/>
      </w:pPr>
      <w:rPr>
        <w:rFonts w:ascii="Calibri" w:eastAsia="Calibri" w:hAnsi="Calibri" w:hint="default"/>
        <w:sz w:val="22"/>
        <w:szCs w:val="22"/>
      </w:rPr>
    </w:lvl>
    <w:lvl w:ilvl="1" w:tplc="2B302A36">
      <w:start w:val="1"/>
      <w:numFmt w:val="bullet"/>
      <w:lvlText w:val="•"/>
      <w:lvlJc w:val="left"/>
      <w:rPr>
        <w:rFonts w:hint="default"/>
      </w:rPr>
    </w:lvl>
    <w:lvl w:ilvl="2" w:tplc="B45E24C2">
      <w:start w:val="1"/>
      <w:numFmt w:val="bullet"/>
      <w:lvlText w:val="•"/>
      <w:lvlJc w:val="left"/>
      <w:rPr>
        <w:rFonts w:hint="default"/>
      </w:rPr>
    </w:lvl>
    <w:lvl w:ilvl="3" w:tplc="B0CC1DDE">
      <w:start w:val="1"/>
      <w:numFmt w:val="bullet"/>
      <w:lvlText w:val="•"/>
      <w:lvlJc w:val="left"/>
      <w:rPr>
        <w:rFonts w:hint="default"/>
      </w:rPr>
    </w:lvl>
    <w:lvl w:ilvl="4" w:tplc="3182CF72">
      <w:start w:val="1"/>
      <w:numFmt w:val="bullet"/>
      <w:lvlText w:val="•"/>
      <w:lvlJc w:val="left"/>
      <w:rPr>
        <w:rFonts w:hint="default"/>
      </w:rPr>
    </w:lvl>
    <w:lvl w:ilvl="5" w:tplc="C24A1028">
      <w:start w:val="1"/>
      <w:numFmt w:val="bullet"/>
      <w:lvlText w:val="•"/>
      <w:lvlJc w:val="left"/>
      <w:rPr>
        <w:rFonts w:hint="default"/>
      </w:rPr>
    </w:lvl>
    <w:lvl w:ilvl="6" w:tplc="4E14D170">
      <w:start w:val="1"/>
      <w:numFmt w:val="bullet"/>
      <w:lvlText w:val="•"/>
      <w:lvlJc w:val="left"/>
      <w:rPr>
        <w:rFonts w:hint="default"/>
      </w:rPr>
    </w:lvl>
    <w:lvl w:ilvl="7" w:tplc="6E8EA144">
      <w:start w:val="1"/>
      <w:numFmt w:val="bullet"/>
      <w:lvlText w:val="•"/>
      <w:lvlJc w:val="left"/>
      <w:rPr>
        <w:rFonts w:hint="default"/>
      </w:rPr>
    </w:lvl>
    <w:lvl w:ilvl="8" w:tplc="4D82EF9E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49F4C5D"/>
    <w:multiLevelType w:val="hybridMultilevel"/>
    <w:tmpl w:val="9AA41398"/>
    <w:lvl w:ilvl="0" w:tplc="1E306EF8">
      <w:start w:val="1"/>
      <w:numFmt w:val="decimal"/>
      <w:lvlText w:val="%1)"/>
      <w:lvlJc w:val="left"/>
      <w:pPr>
        <w:ind w:hanging="720"/>
      </w:pPr>
      <w:rPr>
        <w:rFonts w:ascii="Calibri" w:eastAsia="Calibri" w:hAnsi="Calibri" w:hint="default"/>
        <w:sz w:val="22"/>
        <w:szCs w:val="22"/>
      </w:rPr>
    </w:lvl>
    <w:lvl w:ilvl="1" w:tplc="92AEB0C4">
      <w:start w:val="1"/>
      <w:numFmt w:val="bullet"/>
      <w:lvlText w:val="•"/>
      <w:lvlJc w:val="left"/>
      <w:rPr>
        <w:rFonts w:hint="default"/>
      </w:rPr>
    </w:lvl>
    <w:lvl w:ilvl="2" w:tplc="D078004C">
      <w:start w:val="1"/>
      <w:numFmt w:val="bullet"/>
      <w:lvlText w:val="•"/>
      <w:lvlJc w:val="left"/>
      <w:rPr>
        <w:rFonts w:hint="default"/>
      </w:rPr>
    </w:lvl>
    <w:lvl w:ilvl="3" w:tplc="AF164D36">
      <w:start w:val="1"/>
      <w:numFmt w:val="bullet"/>
      <w:lvlText w:val="•"/>
      <w:lvlJc w:val="left"/>
      <w:rPr>
        <w:rFonts w:hint="default"/>
      </w:rPr>
    </w:lvl>
    <w:lvl w:ilvl="4" w:tplc="78C00490">
      <w:start w:val="1"/>
      <w:numFmt w:val="bullet"/>
      <w:lvlText w:val="•"/>
      <w:lvlJc w:val="left"/>
      <w:rPr>
        <w:rFonts w:hint="default"/>
      </w:rPr>
    </w:lvl>
    <w:lvl w:ilvl="5" w:tplc="4C18AD9C">
      <w:start w:val="1"/>
      <w:numFmt w:val="bullet"/>
      <w:lvlText w:val="•"/>
      <w:lvlJc w:val="left"/>
      <w:rPr>
        <w:rFonts w:hint="default"/>
      </w:rPr>
    </w:lvl>
    <w:lvl w:ilvl="6" w:tplc="BDD423AE">
      <w:start w:val="1"/>
      <w:numFmt w:val="bullet"/>
      <w:lvlText w:val="•"/>
      <w:lvlJc w:val="left"/>
      <w:rPr>
        <w:rFonts w:hint="default"/>
      </w:rPr>
    </w:lvl>
    <w:lvl w:ilvl="7" w:tplc="3F888EC6">
      <w:start w:val="1"/>
      <w:numFmt w:val="bullet"/>
      <w:lvlText w:val="•"/>
      <w:lvlJc w:val="left"/>
      <w:rPr>
        <w:rFonts w:hint="default"/>
      </w:rPr>
    </w:lvl>
    <w:lvl w:ilvl="8" w:tplc="AA1C80EA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8245A7D"/>
    <w:multiLevelType w:val="hybridMultilevel"/>
    <w:tmpl w:val="70FCFDCE"/>
    <w:lvl w:ilvl="0" w:tplc="4B22C382">
      <w:start w:val="1"/>
      <w:numFmt w:val="decimal"/>
      <w:lvlText w:val="%1)"/>
      <w:lvlJc w:val="left"/>
      <w:pPr>
        <w:ind w:hanging="720"/>
      </w:pPr>
      <w:rPr>
        <w:rFonts w:ascii="Calibri" w:eastAsia="Calibri" w:hAnsi="Calibri" w:hint="default"/>
        <w:sz w:val="22"/>
        <w:szCs w:val="22"/>
      </w:rPr>
    </w:lvl>
    <w:lvl w:ilvl="1" w:tplc="0BAC21AE">
      <w:start w:val="1"/>
      <w:numFmt w:val="bullet"/>
      <w:lvlText w:val="•"/>
      <w:lvlJc w:val="left"/>
      <w:rPr>
        <w:rFonts w:hint="default"/>
      </w:rPr>
    </w:lvl>
    <w:lvl w:ilvl="2" w:tplc="8F02B13A">
      <w:start w:val="1"/>
      <w:numFmt w:val="bullet"/>
      <w:lvlText w:val="•"/>
      <w:lvlJc w:val="left"/>
      <w:rPr>
        <w:rFonts w:hint="default"/>
      </w:rPr>
    </w:lvl>
    <w:lvl w:ilvl="3" w:tplc="953A633E">
      <w:start w:val="1"/>
      <w:numFmt w:val="bullet"/>
      <w:lvlText w:val="•"/>
      <w:lvlJc w:val="left"/>
      <w:rPr>
        <w:rFonts w:hint="default"/>
      </w:rPr>
    </w:lvl>
    <w:lvl w:ilvl="4" w:tplc="A970A24C">
      <w:start w:val="1"/>
      <w:numFmt w:val="bullet"/>
      <w:lvlText w:val="•"/>
      <w:lvlJc w:val="left"/>
      <w:rPr>
        <w:rFonts w:hint="default"/>
      </w:rPr>
    </w:lvl>
    <w:lvl w:ilvl="5" w:tplc="CAD25A66">
      <w:start w:val="1"/>
      <w:numFmt w:val="bullet"/>
      <w:lvlText w:val="•"/>
      <w:lvlJc w:val="left"/>
      <w:rPr>
        <w:rFonts w:hint="default"/>
      </w:rPr>
    </w:lvl>
    <w:lvl w:ilvl="6" w:tplc="68CA7D9C">
      <w:start w:val="1"/>
      <w:numFmt w:val="bullet"/>
      <w:lvlText w:val="•"/>
      <w:lvlJc w:val="left"/>
      <w:rPr>
        <w:rFonts w:hint="default"/>
      </w:rPr>
    </w:lvl>
    <w:lvl w:ilvl="7" w:tplc="4254237A">
      <w:start w:val="1"/>
      <w:numFmt w:val="bullet"/>
      <w:lvlText w:val="•"/>
      <w:lvlJc w:val="left"/>
      <w:rPr>
        <w:rFonts w:hint="default"/>
      </w:rPr>
    </w:lvl>
    <w:lvl w:ilvl="8" w:tplc="7A10453E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1A045433"/>
    <w:multiLevelType w:val="hybridMultilevel"/>
    <w:tmpl w:val="FDD43A6C"/>
    <w:lvl w:ilvl="0" w:tplc="B4E64DBE">
      <w:start w:val="1"/>
      <w:numFmt w:val="decimal"/>
      <w:lvlText w:val="%1)"/>
      <w:lvlJc w:val="left"/>
      <w:pPr>
        <w:ind w:hanging="720"/>
      </w:pPr>
      <w:rPr>
        <w:rFonts w:ascii="Calibri" w:eastAsia="Calibri" w:hAnsi="Calibri" w:hint="default"/>
        <w:sz w:val="22"/>
        <w:szCs w:val="22"/>
      </w:rPr>
    </w:lvl>
    <w:lvl w:ilvl="1" w:tplc="EE8C1BDA">
      <w:start w:val="1"/>
      <w:numFmt w:val="bullet"/>
      <w:lvlText w:val="•"/>
      <w:lvlJc w:val="left"/>
      <w:rPr>
        <w:rFonts w:hint="default"/>
      </w:rPr>
    </w:lvl>
    <w:lvl w:ilvl="2" w:tplc="B8DA0270">
      <w:start w:val="1"/>
      <w:numFmt w:val="bullet"/>
      <w:lvlText w:val="•"/>
      <w:lvlJc w:val="left"/>
      <w:rPr>
        <w:rFonts w:hint="default"/>
      </w:rPr>
    </w:lvl>
    <w:lvl w:ilvl="3" w:tplc="05B43938">
      <w:start w:val="1"/>
      <w:numFmt w:val="bullet"/>
      <w:lvlText w:val="•"/>
      <w:lvlJc w:val="left"/>
      <w:rPr>
        <w:rFonts w:hint="default"/>
      </w:rPr>
    </w:lvl>
    <w:lvl w:ilvl="4" w:tplc="824AF538">
      <w:start w:val="1"/>
      <w:numFmt w:val="bullet"/>
      <w:lvlText w:val="•"/>
      <w:lvlJc w:val="left"/>
      <w:rPr>
        <w:rFonts w:hint="default"/>
      </w:rPr>
    </w:lvl>
    <w:lvl w:ilvl="5" w:tplc="EE26D298">
      <w:start w:val="1"/>
      <w:numFmt w:val="bullet"/>
      <w:lvlText w:val="•"/>
      <w:lvlJc w:val="left"/>
      <w:rPr>
        <w:rFonts w:hint="default"/>
      </w:rPr>
    </w:lvl>
    <w:lvl w:ilvl="6" w:tplc="923A3AF8">
      <w:start w:val="1"/>
      <w:numFmt w:val="bullet"/>
      <w:lvlText w:val="•"/>
      <w:lvlJc w:val="left"/>
      <w:rPr>
        <w:rFonts w:hint="default"/>
      </w:rPr>
    </w:lvl>
    <w:lvl w:ilvl="7" w:tplc="C750F6B2">
      <w:start w:val="1"/>
      <w:numFmt w:val="bullet"/>
      <w:lvlText w:val="•"/>
      <w:lvlJc w:val="left"/>
      <w:rPr>
        <w:rFonts w:hint="default"/>
      </w:rPr>
    </w:lvl>
    <w:lvl w:ilvl="8" w:tplc="D5023056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1D782E25"/>
    <w:multiLevelType w:val="hybridMultilevel"/>
    <w:tmpl w:val="136A50D8"/>
    <w:lvl w:ilvl="0" w:tplc="E8D00DA6">
      <w:start w:val="1"/>
      <w:numFmt w:val="decimal"/>
      <w:lvlText w:val="%1)"/>
      <w:lvlJc w:val="left"/>
      <w:pPr>
        <w:ind w:hanging="720"/>
      </w:pPr>
      <w:rPr>
        <w:rFonts w:ascii="Calibri" w:eastAsia="Calibri" w:hAnsi="Calibri" w:hint="default"/>
        <w:sz w:val="22"/>
        <w:szCs w:val="22"/>
      </w:rPr>
    </w:lvl>
    <w:lvl w:ilvl="1" w:tplc="1F8A45B4">
      <w:start w:val="1"/>
      <w:numFmt w:val="bullet"/>
      <w:lvlText w:val="•"/>
      <w:lvlJc w:val="left"/>
      <w:rPr>
        <w:rFonts w:hint="default"/>
      </w:rPr>
    </w:lvl>
    <w:lvl w:ilvl="2" w:tplc="5EAC7CE4">
      <w:start w:val="1"/>
      <w:numFmt w:val="bullet"/>
      <w:lvlText w:val="•"/>
      <w:lvlJc w:val="left"/>
      <w:rPr>
        <w:rFonts w:hint="default"/>
      </w:rPr>
    </w:lvl>
    <w:lvl w:ilvl="3" w:tplc="AB2E77C4">
      <w:start w:val="1"/>
      <w:numFmt w:val="bullet"/>
      <w:lvlText w:val="•"/>
      <w:lvlJc w:val="left"/>
      <w:rPr>
        <w:rFonts w:hint="default"/>
      </w:rPr>
    </w:lvl>
    <w:lvl w:ilvl="4" w:tplc="1C22BEAA">
      <w:start w:val="1"/>
      <w:numFmt w:val="bullet"/>
      <w:lvlText w:val="•"/>
      <w:lvlJc w:val="left"/>
      <w:rPr>
        <w:rFonts w:hint="default"/>
      </w:rPr>
    </w:lvl>
    <w:lvl w:ilvl="5" w:tplc="F4980D9A">
      <w:start w:val="1"/>
      <w:numFmt w:val="bullet"/>
      <w:lvlText w:val="•"/>
      <w:lvlJc w:val="left"/>
      <w:rPr>
        <w:rFonts w:hint="default"/>
      </w:rPr>
    </w:lvl>
    <w:lvl w:ilvl="6" w:tplc="24645540">
      <w:start w:val="1"/>
      <w:numFmt w:val="bullet"/>
      <w:lvlText w:val="•"/>
      <w:lvlJc w:val="left"/>
      <w:rPr>
        <w:rFonts w:hint="default"/>
      </w:rPr>
    </w:lvl>
    <w:lvl w:ilvl="7" w:tplc="0CD2290C">
      <w:start w:val="1"/>
      <w:numFmt w:val="bullet"/>
      <w:lvlText w:val="•"/>
      <w:lvlJc w:val="left"/>
      <w:rPr>
        <w:rFonts w:hint="default"/>
      </w:rPr>
    </w:lvl>
    <w:lvl w:ilvl="8" w:tplc="090C8E8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3C4D0C2D"/>
    <w:multiLevelType w:val="hybridMultilevel"/>
    <w:tmpl w:val="A502E992"/>
    <w:lvl w:ilvl="0" w:tplc="21A4D840">
      <w:start w:val="1"/>
      <w:numFmt w:val="decimal"/>
      <w:lvlText w:val="%1)"/>
      <w:lvlJc w:val="left"/>
      <w:pPr>
        <w:ind w:hanging="720"/>
      </w:pPr>
      <w:rPr>
        <w:rFonts w:ascii="Calibri" w:eastAsia="Calibri" w:hAnsi="Calibri" w:hint="default"/>
        <w:sz w:val="22"/>
        <w:szCs w:val="22"/>
      </w:rPr>
    </w:lvl>
    <w:lvl w:ilvl="1" w:tplc="BF12A0E2">
      <w:start w:val="1"/>
      <w:numFmt w:val="bullet"/>
      <w:lvlText w:val="•"/>
      <w:lvlJc w:val="left"/>
      <w:rPr>
        <w:rFonts w:hint="default"/>
      </w:rPr>
    </w:lvl>
    <w:lvl w:ilvl="2" w:tplc="98FCA58C">
      <w:start w:val="1"/>
      <w:numFmt w:val="bullet"/>
      <w:lvlText w:val="•"/>
      <w:lvlJc w:val="left"/>
      <w:rPr>
        <w:rFonts w:hint="default"/>
      </w:rPr>
    </w:lvl>
    <w:lvl w:ilvl="3" w:tplc="5EA457CC">
      <w:start w:val="1"/>
      <w:numFmt w:val="bullet"/>
      <w:lvlText w:val="•"/>
      <w:lvlJc w:val="left"/>
      <w:rPr>
        <w:rFonts w:hint="default"/>
      </w:rPr>
    </w:lvl>
    <w:lvl w:ilvl="4" w:tplc="CA022E88">
      <w:start w:val="1"/>
      <w:numFmt w:val="bullet"/>
      <w:lvlText w:val="•"/>
      <w:lvlJc w:val="left"/>
      <w:rPr>
        <w:rFonts w:hint="default"/>
      </w:rPr>
    </w:lvl>
    <w:lvl w:ilvl="5" w:tplc="951E0CA2">
      <w:start w:val="1"/>
      <w:numFmt w:val="bullet"/>
      <w:lvlText w:val="•"/>
      <w:lvlJc w:val="left"/>
      <w:rPr>
        <w:rFonts w:hint="default"/>
      </w:rPr>
    </w:lvl>
    <w:lvl w:ilvl="6" w:tplc="EEDE75D0">
      <w:start w:val="1"/>
      <w:numFmt w:val="bullet"/>
      <w:lvlText w:val="•"/>
      <w:lvlJc w:val="left"/>
      <w:rPr>
        <w:rFonts w:hint="default"/>
      </w:rPr>
    </w:lvl>
    <w:lvl w:ilvl="7" w:tplc="48844640">
      <w:start w:val="1"/>
      <w:numFmt w:val="bullet"/>
      <w:lvlText w:val="•"/>
      <w:lvlJc w:val="left"/>
      <w:rPr>
        <w:rFonts w:hint="default"/>
      </w:rPr>
    </w:lvl>
    <w:lvl w:ilvl="8" w:tplc="7B9C7CAC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3FAB3AC5"/>
    <w:multiLevelType w:val="hybridMultilevel"/>
    <w:tmpl w:val="0CCE9D18"/>
    <w:lvl w:ilvl="0" w:tplc="0EEA8724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274117F"/>
    <w:multiLevelType w:val="hybridMultilevel"/>
    <w:tmpl w:val="D79CFFDA"/>
    <w:lvl w:ilvl="0" w:tplc="DFEE3FF8">
      <w:start w:val="1"/>
      <w:numFmt w:val="decimal"/>
      <w:lvlText w:val="%1)"/>
      <w:lvlJc w:val="left"/>
      <w:pPr>
        <w:ind w:hanging="720"/>
      </w:pPr>
      <w:rPr>
        <w:rFonts w:ascii="Calibri" w:eastAsia="Calibri" w:hAnsi="Calibri" w:hint="default"/>
        <w:sz w:val="22"/>
        <w:szCs w:val="22"/>
      </w:rPr>
    </w:lvl>
    <w:lvl w:ilvl="1" w:tplc="96745CA2">
      <w:start w:val="1"/>
      <w:numFmt w:val="bullet"/>
      <w:lvlText w:val="•"/>
      <w:lvlJc w:val="left"/>
      <w:rPr>
        <w:rFonts w:hint="default"/>
      </w:rPr>
    </w:lvl>
    <w:lvl w:ilvl="2" w:tplc="29F4C35A">
      <w:start w:val="1"/>
      <w:numFmt w:val="bullet"/>
      <w:lvlText w:val="•"/>
      <w:lvlJc w:val="left"/>
      <w:rPr>
        <w:rFonts w:hint="default"/>
      </w:rPr>
    </w:lvl>
    <w:lvl w:ilvl="3" w:tplc="ED92A5EE">
      <w:start w:val="1"/>
      <w:numFmt w:val="bullet"/>
      <w:lvlText w:val="•"/>
      <w:lvlJc w:val="left"/>
      <w:rPr>
        <w:rFonts w:hint="default"/>
      </w:rPr>
    </w:lvl>
    <w:lvl w:ilvl="4" w:tplc="46B29F20">
      <w:start w:val="1"/>
      <w:numFmt w:val="bullet"/>
      <w:lvlText w:val="•"/>
      <w:lvlJc w:val="left"/>
      <w:rPr>
        <w:rFonts w:hint="default"/>
      </w:rPr>
    </w:lvl>
    <w:lvl w:ilvl="5" w:tplc="119E4BF6">
      <w:start w:val="1"/>
      <w:numFmt w:val="bullet"/>
      <w:lvlText w:val="•"/>
      <w:lvlJc w:val="left"/>
      <w:rPr>
        <w:rFonts w:hint="default"/>
      </w:rPr>
    </w:lvl>
    <w:lvl w:ilvl="6" w:tplc="8E40B72C">
      <w:start w:val="1"/>
      <w:numFmt w:val="bullet"/>
      <w:lvlText w:val="•"/>
      <w:lvlJc w:val="left"/>
      <w:rPr>
        <w:rFonts w:hint="default"/>
      </w:rPr>
    </w:lvl>
    <w:lvl w:ilvl="7" w:tplc="8EFA8CB4">
      <w:start w:val="1"/>
      <w:numFmt w:val="bullet"/>
      <w:lvlText w:val="•"/>
      <w:lvlJc w:val="left"/>
      <w:rPr>
        <w:rFonts w:hint="default"/>
      </w:rPr>
    </w:lvl>
    <w:lvl w:ilvl="8" w:tplc="7AA69D26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5CDF12BE"/>
    <w:multiLevelType w:val="hybridMultilevel"/>
    <w:tmpl w:val="4D86A722"/>
    <w:lvl w:ilvl="0" w:tplc="50DA2442">
      <w:start w:val="1"/>
      <w:numFmt w:val="decimal"/>
      <w:lvlText w:val="%1)"/>
      <w:lvlJc w:val="left"/>
      <w:pPr>
        <w:ind w:hanging="720"/>
      </w:pPr>
      <w:rPr>
        <w:rFonts w:ascii="Calibri" w:eastAsia="Calibri" w:hAnsi="Calibri" w:hint="default"/>
        <w:sz w:val="22"/>
        <w:szCs w:val="22"/>
      </w:rPr>
    </w:lvl>
    <w:lvl w:ilvl="1" w:tplc="71BA5658">
      <w:start w:val="1"/>
      <w:numFmt w:val="bullet"/>
      <w:lvlText w:val="•"/>
      <w:lvlJc w:val="left"/>
      <w:rPr>
        <w:rFonts w:hint="default"/>
      </w:rPr>
    </w:lvl>
    <w:lvl w:ilvl="2" w:tplc="EB908AF4">
      <w:start w:val="1"/>
      <w:numFmt w:val="bullet"/>
      <w:lvlText w:val="•"/>
      <w:lvlJc w:val="left"/>
      <w:rPr>
        <w:rFonts w:hint="default"/>
      </w:rPr>
    </w:lvl>
    <w:lvl w:ilvl="3" w:tplc="58C86374">
      <w:start w:val="1"/>
      <w:numFmt w:val="bullet"/>
      <w:lvlText w:val="•"/>
      <w:lvlJc w:val="left"/>
      <w:rPr>
        <w:rFonts w:hint="default"/>
      </w:rPr>
    </w:lvl>
    <w:lvl w:ilvl="4" w:tplc="DBD8972E">
      <w:start w:val="1"/>
      <w:numFmt w:val="bullet"/>
      <w:lvlText w:val="•"/>
      <w:lvlJc w:val="left"/>
      <w:rPr>
        <w:rFonts w:hint="default"/>
      </w:rPr>
    </w:lvl>
    <w:lvl w:ilvl="5" w:tplc="25FEFA90">
      <w:start w:val="1"/>
      <w:numFmt w:val="bullet"/>
      <w:lvlText w:val="•"/>
      <w:lvlJc w:val="left"/>
      <w:rPr>
        <w:rFonts w:hint="default"/>
      </w:rPr>
    </w:lvl>
    <w:lvl w:ilvl="6" w:tplc="06EAB120">
      <w:start w:val="1"/>
      <w:numFmt w:val="bullet"/>
      <w:lvlText w:val="•"/>
      <w:lvlJc w:val="left"/>
      <w:rPr>
        <w:rFonts w:hint="default"/>
      </w:rPr>
    </w:lvl>
    <w:lvl w:ilvl="7" w:tplc="87DED108">
      <w:start w:val="1"/>
      <w:numFmt w:val="bullet"/>
      <w:lvlText w:val="•"/>
      <w:lvlJc w:val="left"/>
      <w:rPr>
        <w:rFonts w:hint="default"/>
      </w:rPr>
    </w:lvl>
    <w:lvl w:ilvl="8" w:tplc="BEB0EDE6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64E037AC"/>
    <w:multiLevelType w:val="hybridMultilevel"/>
    <w:tmpl w:val="FDDEC882"/>
    <w:lvl w:ilvl="0" w:tplc="9B08EF82">
      <w:start w:val="1"/>
      <w:numFmt w:val="decimal"/>
      <w:lvlText w:val="%1)"/>
      <w:lvlJc w:val="left"/>
      <w:pPr>
        <w:ind w:hanging="720"/>
      </w:pPr>
      <w:rPr>
        <w:rFonts w:ascii="Calibri" w:eastAsia="Calibri" w:hAnsi="Calibri" w:hint="default"/>
        <w:sz w:val="22"/>
        <w:szCs w:val="22"/>
      </w:rPr>
    </w:lvl>
    <w:lvl w:ilvl="1" w:tplc="D08E7198">
      <w:start w:val="1"/>
      <w:numFmt w:val="bullet"/>
      <w:lvlText w:val="•"/>
      <w:lvlJc w:val="left"/>
      <w:rPr>
        <w:rFonts w:hint="default"/>
      </w:rPr>
    </w:lvl>
    <w:lvl w:ilvl="2" w:tplc="49F23124">
      <w:start w:val="1"/>
      <w:numFmt w:val="bullet"/>
      <w:lvlText w:val="•"/>
      <w:lvlJc w:val="left"/>
      <w:rPr>
        <w:rFonts w:hint="default"/>
      </w:rPr>
    </w:lvl>
    <w:lvl w:ilvl="3" w:tplc="BCE64426">
      <w:start w:val="1"/>
      <w:numFmt w:val="bullet"/>
      <w:lvlText w:val="•"/>
      <w:lvlJc w:val="left"/>
      <w:rPr>
        <w:rFonts w:hint="default"/>
      </w:rPr>
    </w:lvl>
    <w:lvl w:ilvl="4" w:tplc="F1BC5468">
      <w:start w:val="1"/>
      <w:numFmt w:val="bullet"/>
      <w:lvlText w:val="•"/>
      <w:lvlJc w:val="left"/>
      <w:rPr>
        <w:rFonts w:hint="default"/>
      </w:rPr>
    </w:lvl>
    <w:lvl w:ilvl="5" w:tplc="AA7CD49C">
      <w:start w:val="1"/>
      <w:numFmt w:val="bullet"/>
      <w:lvlText w:val="•"/>
      <w:lvlJc w:val="left"/>
      <w:rPr>
        <w:rFonts w:hint="default"/>
      </w:rPr>
    </w:lvl>
    <w:lvl w:ilvl="6" w:tplc="DEDC35FE">
      <w:start w:val="1"/>
      <w:numFmt w:val="bullet"/>
      <w:lvlText w:val="•"/>
      <w:lvlJc w:val="left"/>
      <w:rPr>
        <w:rFonts w:hint="default"/>
      </w:rPr>
    </w:lvl>
    <w:lvl w:ilvl="7" w:tplc="A2F8B7BA">
      <w:start w:val="1"/>
      <w:numFmt w:val="bullet"/>
      <w:lvlText w:val="•"/>
      <w:lvlJc w:val="left"/>
      <w:rPr>
        <w:rFonts w:hint="default"/>
      </w:rPr>
    </w:lvl>
    <w:lvl w:ilvl="8" w:tplc="E304C0BC">
      <w:start w:val="1"/>
      <w:numFmt w:val="bullet"/>
      <w:lvlText w:val="•"/>
      <w:lvlJc w:val="left"/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10"/>
  </w:num>
  <w:num w:numId="5">
    <w:abstractNumId w:val="6"/>
  </w:num>
  <w:num w:numId="6">
    <w:abstractNumId w:val="4"/>
  </w:num>
  <w:num w:numId="7">
    <w:abstractNumId w:val="9"/>
  </w:num>
  <w:num w:numId="8">
    <w:abstractNumId w:val="2"/>
  </w:num>
  <w:num w:numId="9">
    <w:abstractNumId w:val="1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B69"/>
    <w:rsid w:val="001E1477"/>
    <w:rsid w:val="002974E9"/>
    <w:rsid w:val="00354AFF"/>
    <w:rsid w:val="0039116A"/>
    <w:rsid w:val="00391A90"/>
    <w:rsid w:val="00403323"/>
    <w:rsid w:val="00441BC8"/>
    <w:rsid w:val="00472B69"/>
    <w:rsid w:val="00512AA9"/>
    <w:rsid w:val="006321AE"/>
    <w:rsid w:val="006B0F23"/>
    <w:rsid w:val="0077403D"/>
    <w:rsid w:val="00774B87"/>
    <w:rsid w:val="00890B89"/>
    <w:rsid w:val="00966764"/>
    <w:rsid w:val="00A130D8"/>
    <w:rsid w:val="00AB4DCF"/>
    <w:rsid w:val="00AF26A8"/>
    <w:rsid w:val="00B253D2"/>
    <w:rsid w:val="00B55E35"/>
    <w:rsid w:val="00B609FF"/>
    <w:rsid w:val="00B724C5"/>
    <w:rsid w:val="00B83332"/>
    <w:rsid w:val="00C01970"/>
    <w:rsid w:val="00C8397B"/>
    <w:rsid w:val="00CF678E"/>
    <w:rsid w:val="00E3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16E87B"/>
  <w15:chartTrackingRefBased/>
  <w15:docId w15:val="{E297CAE4-A0EA-40C0-B05F-1067AA971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321AE"/>
    <w:pPr>
      <w:spacing w:after="0" w:line="276" w:lineRule="auto"/>
      <w:ind w:left="567"/>
      <w:jc w:val="both"/>
    </w:pPr>
    <w:rPr>
      <w:rFonts w:ascii="Calibri" w:hAnsi="Calibri" w:cs="Times New Roman"/>
    </w:rPr>
  </w:style>
  <w:style w:type="paragraph" w:styleId="Nadpis1">
    <w:name w:val="heading 1"/>
    <w:basedOn w:val="Normln"/>
    <w:link w:val="Nadpis1Char"/>
    <w:uiPriority w:val="1"/>
    <w:qFormat/>
    <w:rsid w:val="00966764"/>
    <w:pPr>
      <w:widowControl w:val="0"/>
      <w:spacing w:line="240" w:lineRule="auto"/>
      <w:ind w:left="203"/>
      <w:jc w:val="left"/>
      <w:outlineLvl w:val="0"/>
    </w:pPr>
    <w:rPr>
      <w:rFonts w:cstheme="minorBidi"/>
      <w:b/>
      <w:bCs/>
      <w:sz w:val="26"/>
      <w:szCs w:val="26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72B69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72B69"/>
    <w:rPr>
      <w:rFonts w:ascii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72B69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72B69"/>
    <w:rPr>
      <w:rFonts w:ascii="Calibri" w:hAnsi="Calibri" w:cs="Times New Roman"/>
    </w:rPr>
  </w:style>
  <w:style w:type="paragraph" w:styleId="Bezmezer">
    <w:name w:val="No Spacing"/>
    <w:uiPriority w:val="1"/>
    <w:qFormat/>
    <w:rsid w:val="00C8397B"/>
    <w:pPr>
      <w:spacing w:after="0" w:line="240" w:lineRule="auto"/>
      <w:ind w:left="567"/>
      <w:jc w:val="both"/>
    </w:pPr>
    <w:rPr>
      <w:rFonts w:ascii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30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30D8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77403D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1"/>
    <w:qFormat/>
    <w:rsid w:val="00966764"/>
    <w:pPr>
      <w:widowControl w:val="0"/>
      <w:spacing w:line="240" w:lineRule="auto"/>
      <w:ind w:left="101"/>
      <w:jc w:val="left"/>
    </w:pPr>
    <w:rPr>
      <w:rFonts w:cstheme="minorBidi"/>
      <w:lang w:val="en-US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966764"/>
    <w:rPr>
      <w:rFonts w:ascii="Calibri" w:hAnsi="Calibri"/>
      <w:lang w:val="en-US"/>
    </w:rPr>
  </w:style>
  <w:style w:type="character" w:customStyle="1" w:styleId="Nadpis1Char">
    <w:name w:val="Nadpis 1 Char"/>
    <w:basedOn w:val="Standardnpsmoodstavce"/>
    <w:link w:val="Nadpis1"/>
    <w:uiPriority w:val="1"/>
    <w:rsid w:val="00966764"/>
    <w:rPr>
      <w:rFonts w:ascii="Calibri" w:hAnsi="Calibri"/>
      <w:b/>
      <w:bCs/>
      <w:sz w:val="26"/>
      <w:szCs w:val="26"/>
      <w:lang w:val="en-US"/>
    </w:rPr>
  </w:style>
  <w:style w:type="table" w:customStyle="1" w:styleId="TableNormal">
    <w:name w:val="Table Normal"/>
    <w:uiPriority w:val="2"/>
    <w:semiHidden/>
    <w:unhideWhenUsed/>
    <w:qFormat/>
    <w:rsid w:val="00966764"/>
    <w:pPr>
      <w:widowControl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966764"/>
    <w:pPr>
      <w:widowControl w:val="0"/>
      <w:spacing w:line="240" w:lineRule="auto"/>
      <w:ind w:left="0"/>
      <w:jc w:val="left"/>
    </w:pPr>
    <w:rPr>
      <w:rFonts w:asciiTheme="minorHAnsi" w:eastAsiaTheme="minorHAnsi" w:hAnsiTheme="minorHAnsi" w:cstheme="minorBidi"/>
      <w:lang w:val="en-US"/>
    </w:rPr>
  </w:style>
  <w:style w:type="paragraph" w:customStyle="1" w:styleId="TableParagraph">
    <w:name w:val="Table Paragraph"/>
    <w:basedOn w:val="Normln"/>
    <w:uiPriority w:val="1"/>
    <w:qFormat/>
    <w:rsid w:val="00966764"/>
    <w:pPr>
      <w:widowControl w:val="0"/>
      <w:spacing w:line="240" w:lineRule="auto"/>
      <w:ind w:left="0"/>
      <w:jc w:val="left"/>
    </w:pPr>
    <w:rPr>
      <w:rFonts w:asciiTheme="minorHAnsi" w:eastAsiaTheme="minorHAnsi" w:hAnsiTheme="minorHAnsi" w:cstheme="minorBidi"/>
      <w:lang w:val="en-US"/>
    </w:rPr>
  </w:style>
  <w:style w:type="character" w:styleId="Hypertextovodkaz">
    <w:name w:val="Hyperlink"/>
    <w:basedOn w:val="Standardnpsmoodstavce"/>
    <w:uiPriority w:val="99"/>
    <w:unhideWhenUsed/>
    <w:rsid w:val="00E32A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osta@uoou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ED370B-C75B-49DC-A828-C9CADE43A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631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Smetanová Karolína</dc:creator>
  <cp:keywords/>
  <dc:description/>
  <cp:lastModifiedBy>Vieweghová Šárka</cp:lastModifiedBy>
  <cp:revision>2</cp:revision>
  <cp:lastPrinted>2020-03-31T07:36:00Z</cp:lastPrinted>
  <dcterms:created xsi:type="dcterms:W3CDTF">2020-05-07T10:04:00Z</dcterms:created>
  <dcterms:modified xsi:type="dcterms:W3CDTF">2020-05-07T10:04:00Z</dcterms:modified>
</cp:coreProperties>
</file>